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7012A" w:rsidRPr="00485D64" w:rsidRDefault="00E7012A" w:rsidP="002566EA">
      <w:pPr>
        <w:autoSpaceDE w:val="0"/>
        <w:autoSpaceDN w:val="0"/>
        <w:adjustRightInd w:val="0"/>
        <w:spacing w:after="0"/>
        <w:jc w:val="both"/>
        <w:rPr>
          <w:rFonts w:ascii="Arial" w:hAnsi="Arial" w:cs="Arial"/>
          <w:b/>
          <w:bCs/>
          <w:color w:val="000000"/>
          <w:sz w:val="1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A496D" w:rsidRDefault="00EA496D" w:rsidP="002566EA">
      <w:pPr>
        <w:autoSpaceDE w:val="0"/>
        <w:autoSpaceDN w:val="0"/>
        <w:adjustRightInd w:val="0"/>
        <w:spacing w:after="0"/>
        <w:jc w:val="both"/>
        <w:rPr>
          <w:rFonts w:ascii="Arial" w:hAnsi="Arial" w:cs="Arial"/>
          <w:b/>
          <w:bCs/>
          <w:color w:val="000000"/>
          <w:sz w:val="21"/>
          <w:szCs w:val="21"/>
        </w:rPr>
      </w:pPr>
    </w:p>
    <w:p w:rsidR="00EA496D" w:rsidRDefault="00EA496D" w:rsidP="002566EA">
      <w:pPr>
        <w:autoSpaceDE w:val="0"/>
        <w:autoSpaceDN w:val="0"/>
        <w:adjustRightInd w:val="0"/>
        <w:spacing w:after="0"/>
        <w:jc w:val="both"/>
        <w:rPr>
          <w:rFonts w:ascii="Arial" w:hAnsi="Arial" w:cs="Arial"/>
          <w:b/>
          <w:bCs/>
          <w:color w:val="000000"/>
          <w:sz w:val="21"/>
          <w:szCs w:val="21"/>
        </w:rPr>
      </w:pPr>
    </w:p>
    <w:p w:rsidR="00EA496D" w:rsidRDefault="00EA496D" w:rsidP="002566EA">
      <w:pPr>
        <w:autoSpaceDE w:val="0"/>
        <w:autoSpaceDN w:val="0"/>
        <w:adjustRightInd w:val="0"/>
        <w:spacing w:after="0"/>
        <w:jc w:val="both"/>
        <w:rPr>
          <w:rFonts w:ascii="Arial" w:hAnsi="Arial" w:cs="Arial"/>
          <w:b/>
          <w:bCs/>
          <w:color w:val="000000"/>
          <w:sz w:val="21"/>
          <w:szCs w:val="21"/>
        </w:rPr>
      </w:pPr>
    </w:p>
    <w:p w:rsidR="0095199D" w:rsidRDefault="0095199D" w:rsidP="002566EA">
      <w:pPr>
        <w:autoSpaceDE w:val="0"/>
        <w:autoSpaceDN w:val="0"/>
        <w:adjustRightInd w:val="0"/>
        <w:spacing w:after="0"/>
        <w:jc w:val="both"/>
        <w:rPr>
          <w:rFonts w:ascii="Arial" w:hAnsi="Arial" w:cs="Arial"/>
          <w:b/>
          <w:bCs/>
          <w:color w:val="000000"/>
          <w:sz w:val="21"/>
          <w:szCs w:val="21"/>
        </w:rPr>
      </w:pPr>
    </w:p>
    <w:p w:rsidR="00EA496D" w:rsidRDefault="00EA496D" w:rsidP="002566EA">
      <w:pPr>
        <w:autoSpaceDE w:val="0"/>
        <w:autoSpaceDN w:val="0"/>
        <w:adjustRightInd w:val="0"/>
        <w:spacing w:after="0"/>
        <w:jc w:val="both"/>
        <w:rPr>
          <w:rFonts w:ascii="Arial" w:hAnsi="Arial" w:cs="Arial"/>
          <w:b/>
          <w:bCs/>
          <w:color w:val="000000"/>
          <w:sz w:val="21"/>
          <w:szCs w:val="21"/>
        </w:rPr>
      </w:pPr>
    </w:p>
    <w:p w:rsidR="00EA496D" w:rsidRDefault="00EA496D"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2D18ED" w:rsidP="002566EA">
      <w:pPr>
        <w:autoSpaceDE w:val="0"/>
        <w:autoSpaceDN w:val="0"/>
        <w:adjustRightInd w:val="0"/>
        <w:spacing w:after="0"/>
        <w:jc w:val="both"/>
        <w:rPr>
          <w:rFonts w:ascii="Arial" w:hAnsi="Arial" w:cs="Arial"/>
          <w:b/>
          <w:bCs/>
          <w:color w:val="000000"/>
          <w:sz w:val="21"/>
          <w:szCs w:val="21"/>
        </w:rPr>
      </w:pPr>
      <w:r>
        <w:rPr>
          <w:rFonts w:ascii="Arial" w:hAnsi="Arial" w:cs="Arial"/>
          <w:b/>
          <w:bCs/>
          <w:noProof/>
          <w:color w:val="000000"/>
          <w:sz w:val="36"/>
          <w:szCs w:val="36"/>
          <w:u w:val="single"/>
        </w:rPr>
        <mc:AlternateContent>
          <mc:Choice Requires="wps">
            <w:drawing>
              <wp:anchor distT="0" distB="0" distL="114300" distR="114300" simplePos="0" relativeHeight="251660288" behindDoc="0" locked="0" layoutInCell="1" allowOverlap="1">
                <wp:simplePos x="0" y="0"/>
                <wp:positionH relativeFrom="column">
                  <wp:align>center</wp:align>
                </wp:positionH>
                <wp:positionV relativeFrom="paragraph">
                  <wp:posOffset>102870</wp:posOffset>
                </wp:positionV>
                <wp:extent cx="3622040" cy="975995"/>
                <wp:effectExtent l="9525" t="7620" r="6985" b="698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2040" cy="975995"/>
                        </a:xfrm>
                        <a:prstGeom prst="rect">
                          <a:avLst/>
                        </a:prstGeom>
                        <a:solidFill>
                          <a:srgbClr val="FFFFFF"/>
                        </a:solidFill>
                        <a:ln w="9525">
                          <a:solidFill>
                            <a:srgbClr val="000000"/>
                          </a:solidFill>
                          <a:miter lim="800000"/>
                          <a:headEnd/>
                          <a:tailEnd/>
                        </a:ln>
                      </wps:spPr>
                      <wps:txbx>
                        <w:txbxContent>
                          <w:p w:rsidR="0095199D" w:rsidRDefault="0095199D" w:rsidP="0095199D">
                            <w:pPr>
                              <w:autoSpaceDE w:val="0"/>
                              <w:autoSpaceDN w:val="0"/>
                              <w:adjustRightInd w:val="0"/>
                              <w:spacing w:after="0"/>
                              <w:jc w:val="center"/>
                              <w:rPr>
                                <w:rFonts w:ascii="Arial" w:hAnsi="Arial" w:cs="Arial"/>
                                <w:b/>
                                <w:bCs/>
                                <w:color w:val="000000"/>
                                <w:sz w:val="36"/>
                                <w:szCs w:val="36"/>
                                <w:u w:val="single"/>
                              </w:rPr>
                            </w:pPr>
                          </w:p>
                          <w:p w:rsidR="0095199D" w:rsidRPr="0095199D" w:rsidRDefault="0095199D" w:rsidP="0095199D">
                            <w:pPr>
                              <w:autoSpaceDE w:val="0"/>
                              <w:autoSpaceDN w:val="0"/>
                              <w:adjustRightInd w:val="0"/>
                              <w:spacing w:after="0"/>
                              <w:jc w:val="center"/>
                              <w:rPr>
                                <w:rFonts w:ascii="Arial" w:hAnsi="Arial" w:cs="Arial"/>
                                <w:b/>
                                <w:bCs/>
                                <w:color w:val="000000"/>
                                <w:sz w:val="36"/>
                                <w:szCs w:val="36"/>
                              </w:rPr>
                            </w:pPr>
                            <w:proofErr w:type="gramStart"/>
                            <w:r w:rsidRPr="0095199D">
                              <w:rPr>
                                <w:rFonts w:ascii="Arial" w:hAnsi="Arial" w:cs="Arial"/>
                                <w:b/>
                                <w:bCs/>
                                <w:color w:val="000000"/>
                                <w:sz w:val="36"/>
                                <w:szCs w:val="36"/>
                              </w:rPr>
                              <w:t>2.SCHEDULE</w:t>
                            </w:r>
                            <w:proofErr w:type="gramEnd"/>
                            <w:r w:rsidRPr="0095199D">
                              <w:rPr>
                                <w:rFonts w:ascii="Arial" w:hAnsi="Arial" w:cs="Arial"/>
                                <w:b/>
                                <w:bCs/>
                                <w:color w:val="000000"/>
                                <w:sz w:val="36"/>
                                <w:szCs w:val="36"/>
                              </w:rPr>
                              <w:t>-‘A’</w:t>
                            </w:r>
                          </w:p>
                          <w:p w:rsidR="0095199D" w:rsidRDefault="0095199D"/>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0;margin-top:8.1pt;width:285.2pt;height:76.85pt;z-index:251660288;visibility:visible;mso-wrap-style:square;mso-width-percent:0;mso-height-percent:0;mso-wrap-distance-left:9pt;mso-wrap-distance-top:0;mso-wrap-distance-right:9pt;mso-wrap-distance-bottom:0;mso-position-horizontal:center;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">
                <v:textbox>
                  <w:txbxContent>
                    <w:p w:rsidR="0095199D" w:rsidRDefault="0095199D" w:rsidP="0095199D">
                      <w:pPr>
                        <w:autoSpaceDE w:val="0"/>
                        <w:autoSpaceDN w:val="0"/>
                        <w:adjustRightInd w:val="0"/>
                        <w:spacing w:after="0"/>
                        <w:jc w:val="center"/>
                        <w:rPr>
                          <w:rFonts w:ascii="Arial" w:hAnsi="Arial" w:cs="Arial"/>
                          <w:b/>
                          <w:bCs/>
                          <w:color w:val="000000"/>
                          <w:sz w:val="36"/>
                          <w:szCs w:val="36"/>
                          <w:u w:val="single"/>
                        </w:rPr>
                      </w:pPr>
                    </w:p>
                    <w:p w:rsidR="0095199D" w:rsidRPr="0095199D" w:rsidRDefault="0095199D" w:rsidP="0095199D">
                      <w:pPr>
                        <w:autoSpaceDE w:val="0"/>
                        <w:autoSpaceDN w:val="0"/>
                        <w:adjustRightInd w:val="0"/>
                        <w:spacing w:after="0"/>
                        <w:jc w:val="center"/>
                        <w:rPr>
                          <w:rFonts w:ascii="Arial" w:hAnsi="Arial" w:cs="Arial"/>
                          <w:b/>
                          <w:bCs/>
                          <w:color w:val="000000"/>
                          <w:sz w:val="36"/>
                          <w:szCs w:val="36"/>
                        </w:rPr>
                      </w:pPr>
                      <w:r w:rsidRPr="0095199D">
                        <w:rPr>
                          <w:rFonts w:ascii="Arial" w:hAnsi="Arial" w:cs="Arial"/>
                          <w:b/>
                          <w:bCs/>
                          <w:color w:val="000000"/>
                          <w:sz w:val="36"/>
                          <w:szCs w:val="36"/>
                        </w:rPr>
                        <w:t>2.SCHEDULE-‘A’</w:t>
                      </w:r>
                    </w:p>
                    <w:p w:rsidR="0095199D" w:rsidRDefault="0095199D"/>
                  </w:txbxContent>
                </v:textbox>
              </v:shape>
            </w:pict>
          </mc:Fallback>
        </mc:AlternateContent>
      </w:r>
    </w:p>
    <w:p w:rsidR="00E07021" w:rsidRDefault="00E07021" w:rsidP="002566EA">
      <w:pPr>
        <w:autoSpaceDE w:val="0"/>
        <w:autoSpaceDN w:val="0"/>
        <w:adjustRightInd w:val="0"/>
        <w:spacing w:after="0"/>
        <w:jc w:val="both"/>
        <w:rPr>
          <w:rFonts w:ascii="Arial" w:hAnsi="Arial" w:cs="Arial"/>
          <w:b/>
          <w:bCs/>
          <w:color w:val="000000"/>
          <w:sz w:val="21"/>
          <w:szCs w:val="21"/>
        </w:rPr>
      </w:pPr>
    </w:p>
    <w:p w:rsidR="0095199D" w:rsidRDefault="0095199D" w:rsidP="00674FE4">
      <w:pPr>
        <w:autoSpaceDE w:val="0"/>
        <w:autoSpaceDN w:val="0"/>
        <w:adjustRightInd w:val="0"/>
        <w:spacing w:after="0"/>
        <w:jc w:val="center"/>
        <w:rPr>
          <w:rFonts w:ascii="Arial" w:hAnsi="Arial" w:cs="Arial"/>
          <w:b/>
          <w:bCs/>
          <w:color w:val="000000"/>
          <w:sz w:val="36"/>
          <w:szCs w:val="36"/>
          <w:u w:val="single"/>
        </w:rPr>
      </w:pPr>
    </w:p>
    <w:p w:rsidR="0095199D" w:rsidRDefault="0095199D" w:rsidP="00674FE4">
      <w:pPr>
        <w:autoSpaceDE w:val="0"/>
        <w:autoSpaceDN w:val="0"/>
        <w:adjustRightInd w:val="0"/>
        <w:spacing w:after="0"/>
        <w:jc w:val="center"/>
        <w:rPr>
          <w:rFonts w:ascii="Arial" w:hAnsi="Arial" w:cs="Arial"/>
          <w:b/>
          <w:bCs/>
          <w:color w:val="000000"/>
          <w:sz w:val="36"/>
          <w:szCs w:val="36"/>
          <w:u w:val="single"/>
        </w:rPr>
      </w:pPr>
    </w:p>
    <w:p w:rsidR="0095199D" w:rsidRDefault="0095199D" w:rsidP="00674FE4">
      <w:pPr>
        <w:autoSpaceDE w:val="0"/>
        <w:autoSpaceDN w:val="0"/>
        <w:adjustRightInd w:val="0"/>
        <w:spacing w:after="0"/>
        <w:jc w:val="center"/>
        <w:rPr>
          <w:rFonts w:ascii="Arial" w:hAnsi="Arial" w:cs="Arial"/>
          <w:b/>
          <w:bCs/>
          <w:color w:val="000000"/>
          <w:sz w:val="36"/>
          <w:szCs w:val="36"/>
          <w:u w:val="single"/>
        </w:rPr>
      </w:pPr>
    </w:p>
    <w:p w:rsidR="0095199D" w:rsidRDefault="0095199D" w:rsidP="00674FE4">
      <w:pPr>
        <w:autoSpaceDE w:val="0"/>
        <w:autoSpaceDN w:val="0"/>
        <w:adjustRightInd w:val="0"/>
        <w:spacing w:after="0"/>
        <w:jc w:val="center"/>
        <w:rPr>
          <w:rFonts w:ascii="Arial" w:hAnsi="Arial" w:cs="Arial"/>
          <w:b/>
          <w:bCs/>
          <w:color w:val="000000"/>
          <w:sz w:val="36"/>
          <w:szCs w:val="36"/>
          <w:u w:val="single"/>
        </w:rPr>
      </w:pPr>
    </w:p>
    <w:p w:rsidR="0095199D" w:rsidRDefault="0095199D" w:rsidP="00674FE4">
      <w:pPr>
        <w:autoSpaceDE w:val="0"/>
        <w:autoSpaceDN w:val="0"/>
        <w:adjustRightInd w:val="0"/>
        <w:spacing w:after="0"/>
        <w:jc w:val="center"/>
        <w:rPr>
          <w:rFonts w:ascii="Arial" w:hAnsi="Arial" w:cs="Arial"/>
          <w:b/>
          <w:bCs/>
          <w:color w:val="000000"/>
          <w:sz w:val="36"/>
          <w:szCs w:val="36"/>
          <w:u w:val="single"/>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07021" w:rsidRDefault="00E07021" w:rsidP="002566EA">
      <w:pPr>
        <w:autoSpaceDE w:val="0"/>
        <w:autoSpaceDN w:val="0"/>
        <w:adjustRightInd w:val="0"/>
        <w:spacing w:after="0"/>
        <w:jc w:val="both"/>
        <w:rPr>
          <w:rFonts w:ascii="Arial" w:hAnsi="Arial" w:cs="Arial"/>
          <w:b/>
          <w:bCs/>
          <w:color w:val="000000"/>
          <w:sz w:val="21"/>
          <w:szCs w:val="21"/>
        </w:rPr>
      </w:pPr>
    </w:p>
    <w:p w:rsidR="00EA496D" w:rsidRPr="00F41E79" w:rsidRDefault="00EA496D"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b/>
          <w:bCs/>
          <w:color w:val="000000"/>
          <w:sz w:val="20"/>
          <w:szCs w:val="20"/>
        </w:rPr>
      </w:pPr>
      <w:r w:rsidRPr="00F41E79">
        <w:rPr>
          <w:rFonts w:ascii="Arial" w:hAnsi="Arial" w:cs="Arial"/>
          <w:b/>
          <w:bCs/>
          <w:color w:val="000000"/>
          <w:sz w:val="20"/>
          <w:szCs w:val="20"/>
        </w:rPr>
        <w:t>SCHEDULE `A’ - SCHEDULE OF QUANTITIES (PRICE SCHEDULE SEPARATELY ATTACHED)</w:t>
      </w:r>
    </w:p>
    <w:p w:rsidR="002566EA" w:rsidRPr="00F41E79" w:rsidRDefault="002566EA"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b/>
          <w:bCs/>
          <w:color w:val="000000"/>
          <w:sz w:val="20"/>
          <w:szCs w:val="20"/>
        </w:rPr>
      </w:pPr>
      <w:r w:rsidRPr="00F41E79">
        <w:rPr>
          <w:rFonts w:ascii="Arial" w:hAnsi="Arial" w:cs="Arial"/>
          <w:b/>
          <w:bCs/>
          <w:color w:val="000000"/>
          <w:sz w:val="20"/>
          <w:szCs w:val="20"/>
        </w:rPr>
        <w:t>General notes:</w:t>
      </w:r>
    </w:p>
    <w:p w:rsidR="002566EA" w:rsidRPr="00F41E79" w:rsidRDefault="002566EA"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Rates for various items of work in the accompanying schedule of quantities for </w:t>
      </w:r>
      <w:r w:rsidR="003838E2" w:rsidRPr="003838E2">
        <w:rPr>
          <w:rFonts w:ascii="Arial" w:hAnsi="Arial" w:cs="Arial"/>
          <w:b/>
          <w:i/>
          <w:color w:val="000000"/>
          <w:sz w:val="20"/>
          <w:szCs w:val="20"/>
        </w:rPr>
        <w:t xml:space="preserve">Construction of Boundary Wall for the Additional Land of NIT, Meghalaya at </w:t>
      </w:r>
      <w:proofErr w:type="spellStart"/>
      <w:r w:rsidR="003838E2" w:rsidRPr="003838E2">
        <w:rPr>
          <w:rFonts w:ascii="Arial" w:hAnsi="Arial" w:cs="Arial"/>
          <w:b/>
          <w:i/>
          <w:color w:val="000000"/>
          <w:sz w:val="20"/>
          <w:szCs w:val="20"/>
        </w:rPr>
        <w:t>Sohra</w:t>
      </w:r>
      <w:proofErr w:type="spellEnd"/>
      <w:r w:rsidR="003838E2" w:rsidRPr="003838E2">
        <w:rPr>
          <w:rFonts w:ascii="Arial" w:hAnsi="Arial" w:cs="Arial"/>
          <w:b/>
          <w:i/>
          <w:color w:val="000000"/>
          <w:sz w:val="20"/>
          <w:szCs w:val="20"/>
        </w:rPr>
        <w:t xml:space="preserve"> (</w:t>
      </w:r>
      <w:proofErr w:type="spellStart"/>
      <w:r w:rsidR="003838E2" w:rsidRPr="003838E2">
        <w:rPr>
          <w:rFonts w:ascii="Arial" w:hAnsi="Arial" w:cs="Arial"/>
          <w:b/>
          <w:i/>
          <w:color w:val="000000"/>
          <w:sz w:val="20"/>
          <w:szCs w:val="20"/>
        </w:rPr>
        <w:t>Cherrapunjee</w:t>
      </w:r>
      <w:proofErr w:type="spellEnd"/>
      <w:r w:rsidR="003838E2" w:rsidRPr="003838E2">
        <w:rPr>
          <w:rFonts w:ascii="Arial" w:hAnsi="Arial" w:cs="Arial"/>
          <w:b/>
          <w:i/>
          <w:color w:val="000000"/>
          <w:sz w:val="20"/>
          <w:szCs w:val="20"/>
        </w:rPr>
        <w:t>) - Plot No. 268: Group-III</w:t>
      </w:r>
      <w:r w:rsidRPr="00F41E79">
        <w:rPr>
          <w:rFonts w:ascii="Arial" w:hAnsi="Arial" w:cs="Arial"/>
          <w:color w:val="000000"/>
          <w:sz w:val="20"/>
          <w:szCs w:val="20"/>
        </w:rPr>
        <w:t xml:space="preserve"> shall be quoted after taking into account of the following notes</w:t>
      </w:r>
      <w:r w:rsidR="00E17D56">
        <w:rPr>
          <w:rFonts w:ascii="Arial" w:hAnsi="Arial" w:cs="Arial"/>
          <w:color w:val="000000"/>
          <w:sz w:val="20"/>
          <w:szCs w:val="20"/>
        </w:rPr>
        <w:t>:</w:t>
      </w:r>
      <w:bookmarkStart w:id="0" w:name="_GoBack"/>
      <w:bookmarkEnd w:id="0"/>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 xml:space="preserve">This is an indivisible works contract. The rates quoted shall include all taxes and levies payable under respective statues. </w:t>
      </w:r>
      <w:r w:rsidR="00FB2966" w:rsidRPr="00F41E79">
        <w:rPr>
          <w:rFonts w:ascii="Arial" w:hAnsi="Arial" w:cs="Arial"/>
          <w:color w:val="000000"/>
          <w:sz w:val="20"/>
          <w:szCs w:val="20"/>
        </w:rPr>
        <w:t>GST</w:t>
      </w:r>
      <w:r w:rsidRPr="00F41E79">
        <w:rPr>
          <w:rFonts w:ascii="Arial" w:hAnsi="Arial" w:cs="Arial"/>
          <w:color w:val="000000"/>
          <w:sz w:val="20"/>
          <w:szCs w:val="20"/>
        </w:rPr>
        <w:t xml:space="preserve"> etc., as applicable will be deducted as per statues from the bill and remitted to the Department concerned.</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The rate quoted shall abide all the provisions mentioned in General Conditions of Contract (GCC) and other general guidelines mentioned in this tender.</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 xml:space="preserve">The rates for various items of works in the Schedule of quantities shall be quoted taking into account the cost of materials, </w:t>
      </w:r>
      <w:proofErr w:type="spellStart"/>
      <w:r w:rsidRPr="00F41E79">
        <w:rPr>
          <w:rFonts w:ascii="Arial" w:hAnsi="Arial" w:cs="Arial"/>
          <w:color w:val="000000"/>
          <w:sz w:val="20"/>
          <w:szCs w:val="20"/>
        </w:rPr>
        <w:t>labour</w:t>
      </w:r>
      <w:proofErr w:type="spellEnd"/>
      <w:r w:rsidRPr="00F41E79">
        <w:rPr>
          <w:rFonts w:ascii="Arial" w:hAnsi="Arial" w:cs="Arial"/>
          <w:color w:val="000000"/>
          <w:sz w:val="20"/>
          <w:szCs w:val="20"/>
        </w:rPr>
        <w:t>, tools and plants, scaffolding, necessary wastages, cost of handling and conveyance of materials to place of work, over heads and profits and any other incidentals included therein.</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Rates quoted by the Tenderers for various items of work shall be deemed to be inclusive of such leads and lifts mentioned therein and/or as shown in the accompanying tender drawings. Where such information is absent, the rates shall be deemed to be inclusive of the necessary leads and lifts to complete the item of work occurring at any height and with any required leads.</w:t>
      </w:r>
    </w:p>
    <w:p w:rsidR="002566EA"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The rates quoted shall be in decimal coinage.</w:t>
      </w:r>
    </w:p>
    <w:p w:rsidR="00F41E79" w:rsidRPr="00F41E79" w:rsidRDefault="00F41E79"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Pr>
          <w:rFonts w:ascii="Arial" w:hAnsi="Arial" w:cs="Arial"/>
          <w:color w:val="000000"/>
          <w:sz w:val="20"/>
          <w:szCs w:val="20"/>
        </w:rPr>
        <w:t>Tenderer(s) quoting below the estimated costs of the work shall not be accepted.</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Rates quoted by the tenderer/ contractor in item rate tender in figures and words shall be accurately filled in so that there is no discrepancy in the rates written in figures and words. However, if a discrepancy is found, the rates which correspond with the amount worked out by the Contractor shall be taken as correct.</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If the amount of an item is not worked out by the Contractor or it does not correspond with the rate written either in figures or words, then the rate quoted by the Contractor in words shall be taken as correct.</w:t>
      </w:r>
    </w:p>
    <w:p w:rsidR="002566EA" w:rsidRPr="00F41E79" w:rsidRDefault="002566EA" w:rsidP="002566EA">
      <w:pPr>
        <w:pStyle w:val="ListParagraph"/>
        <w:numPr>
          <w:ilvl w:val="0"/>
          <w:numId w:val="2"/>
        </w:numPr>
        <w:autoSpaceDE w:val="0"/>
        <w:autoSpaceDN w:val="0"/>
        <w:adjustRightInd w:val="0"/>
        <w:spacing w:after="0"/>
        <w:ind w:left="270" w:hanging="270"/>
        <w:jc w:val="both"/>
        <w:rPr>
          <w:rFonts w:ascii="Arial" w:hAnsi="Arial" w:cs="Arial"/>
          <w:color w:val="000000"/>
          <w:sz w:val="20"/>
          <w:szCs w:val="20"/>
        </w:rPr>
      </w:pPr>
      <w:r w:rsidRPr="00F41E79">
        <w:rPr>
          <w:rFonts w:ascii="Arial" w:hAnsi="Arial" w:cs="Arial"/>
          <w:color w:val="000000"/>
          <w:sz w:val="20"/>
          <w:szCs w:val="20"/>
        </w:rPr>
        <w:t xml:space="preserve"> Where the rates quoted by the contractor in figures and in words tally but the amount is not worked out correctly the rate quoted by the Contractor will be taken as correct and not the amount.</w:t>
      </w:r>
    </w:p>
    <w:p w:rsidR="002566EA" w:rsidRPr="00F41E79" w:rsidRDefault="002566EA" w:rsidP="002566EA">
      <w:pPr>
        <w:pStyle w:val="ListParagraph"/>
        <w:numPr>
          <w:ilvl w:val="0"/>
          <w:numId w:val="2"/>
        </w:numPr>
        <w:autoSpaceDE w:val="0"/>
        <w:autoSpaceDN w:val="0"/>
        <w:adjustRightInd w:val="0"/>
        <w:spacing w:after="0"/>
        <w:ind w:left="360"/>
        <w:jc w:val="both"/>
        <w:rPr>
          <w:rFonts w:ascii="Arial" w:hAnsi="Arial" w:cs="Arial"/>
          <w:color w:val="000000"/>
          <w:sz w:val="20"/>
          <w:szCs w:val="20"/>
        </w:rPr>
      </w:pPr>
      <w:r w:rsidRPr="00F41E79">
        <w:rPr>
          <w:rFonts w:ascii="Arial" w:hAnsi="Arial" w:cs="Arial"/>
          <w:color w:val="000000"/>
          <w:sz w:val="20"/>
          <w:szCs w:val="20"/>
        </w:rPr>
        <w:t>In the event no rate has been quoted for any item(s), leaving space both in figure(s), word(s), and amount blank, it will be presumed that the contractor has included the cost of this/ these item(s) in other item(s). The rate for such item(s) will be considered as ZERO. The work will be required to be executed as specified.</w:t>
      </w:r>
    </w:p>
    <w:p w:rsidR="002566EA" w:rsidRPr="00F41E79" w:rsidRDefault="002566EA" w:rsidP="002566EA">
      <w:pPr>
        <w:pStyle w:val="ListParagraph"/>
        <w:numPr>
          <w:ilvl w:val="0"/>
          <w:numId w:val="2"/>
        </w:numPr>
        <w:tabs>
          <w:tab w:val="left" w:pos="450"/>
          <w:tab w:val="left" w:pos="810"/>
        </w:tabs>
        <w:autoSpaceDE w:val="0"/>
        <w:autoSpaceDN w:val="0"/>
        <w:adjustRightInd w:val="0"/>
        <w:spacing w:after="0"/>
        <w:ind w:hanging="630"/>
        <w:jc w:val="both"/>
        <w:rPr>
          <w:rFonts w:ascii="Arial" w:hAnsi="Arial" w:cs="Arial"/>
          <w:color w:val="000000"/>
          <w:sz w:val="20"/>
          <w:szCs w:val="20"/>
        </w:rPr>
      </w:pPr>
      <w:r w:rsidRPr="00F41E79">
        <w:rPr>
          <w:rFonts w:ascii="Arial" w:hAnsi="Arial" w:cs="Arial"/>
          <w:color w:val="000000"/>
          <w:sz w:val="20"/>
          <w:szCs w:val="20"/>
        </w:rPr>
        <w:t>In the ‘Item of work/ description of work’ column ‘unit’ column, the various abbreviations shall means as below.</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a. M/m/</w:t>
      </w:r>
      <w:proofErr w:type="spellStart"/>
      <w:r w:rsidRPr="00F41E79">
        <w:rPr>
          <w:rFonts w:ascii="Arial" w:hAnsi="Arial" w:cs="Arial"/>
          <w:color w:val="000000"/>
          <w:sz w:val="20"/>
          <w:szCs w:val="20"/>
        </w:rPr>
        <w:t>Rm</w:t>
      </w:r>
      <w:proofErr w:type="spellEnd"/>
      <w:r w:rsidRPr="00F41E79">
        <w:rPr>
          <w:rFonts w:ascii="Arial" w:hAnsi="Arial" w:cs="Arial"/>
          <w:color w:val="000000"/>
          <w:sz w:val="20"/>
          <w:szCs w:val="20"/>
        </w:rPr>
        <w:t>/</w:t>
      </w:r>
      <w:proofErr w:type="spellStart"/>
      <w:r w:rsidRPr="00F41E79">
        <w:rPr>
          <w:rFonts w:ascii="Arial" w:hAnsi="Arial" w:cs="Arial"/>
          <w:color w:val="000000"/>
          <w:sz w:val="20"/>
          <w:szCs w:val="20"/>
        </w:rPr>
        <w:t>Mtr</w:t>
      </w:r>
      <w:proofErr w:type="spellEnd"/>
      <w:r w:rsidRPr="00F41E79">
        <w:rPr>
          <w:rFonts w:ascii="Arial" w:hAnsi="Arial" w:cs="Arial"/>
          <w:color w:val="000000"/>
          <w:sz w:val="20"/>
          <w:szCs w:val="20"/>
        </w:rPr>
        <w:t>/MTR shall mean ‘</w:t>
      </w:r>
      <w:proofErr w:type="spellStart"/>
      <w:r w:rsidRPr="00F41E79">
        <w:rPr>
          <w:rFonts w:ascii="Arial" w:hAnsi="Arial" w:cs="Arial"/>
          <w:color w:val="000000"/>
          <w:sz w:val="20"/>
          <w:szCs w:val="20"/>
        </w:rPr>
        <w:t>Metre</w:t>
      </w:r>
      <w:proofErr w:type="spellEnd"/>
      <w:r w:rsidRPr="00F41E79">
        <w:rPr>
          <w:rFonts w:ascii="Arial" w:hAnsi="Arial" w:cs="Arial"/>
          <w:color w:val="000000"/>
          <w:sz w:val="20"/>
          <w:szCs w:val="20"/>
        </w:rPr>
        <w:t>’ in length or breadth or depth.</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b. SQM/</w:t>
      </w:r>
      <w:proofErr w:type="spellStart"/>
      <w:r w:rsidRPr="00F41E79">
        <w:rPr>
          <w:rFonts w:ascii="Arial" w:hAnsi="Arial" w:cs="Arial"/>
          <w:color w:val="000000"/>
          <w:sz w:val="20"/>
          <w:szCs w:val="20"/>
        </w:rPr>
        <w:t>Sqm</w:t>
      </w:r>
      <w:proofErr w:type="spellEnd"/>
      <w:r w:rsidRPr="00F41E79">
        <w:rPr>
          <w:rFonts w:ascii="Arial" w:hAnsi="Arial" w:cs="Arial"/>
          <w:color w:val="000000"/>
          <w:sz w:val="20"/>
          <w:szCs w:val="20"/>
        </w:rPr>
        <w:t>/SM/</w:t>
      </w:r>
      <w:proofErr w:type="spellStart"/>
      <w:r w:rsidRPr="00F41E79">
        <w:rPr>
          <w:rFonts w:ascii="Arial" w:hAnsi="Arial" w:cs="Arial"/>
          <w:color w:val="000000"/>
          <w:sz w:val="20"/>
          <w:szCs w:val="20"/>
        </w:rPr>
        <w:t>sqm</w:t>
      </w:r>
      <w:proofErr w:type="spellEnd"/>
      <w:r w:rsidRPr="00F41E79">
        <w:rPr>
          <w:rFonts w:ascii="Arial" w:hAnsi="Arial" w:cs="Arial"/>
          <w:color w:val="000000"/>
          <w:sz w:val="20"/>
          <w:szCs w:val="20"/>
        </w:rPr>
        <w:t xml:space="preserve">/M2/m2 shall mean ‘Square </w:t>
      </w:r>
      <w:proofErr w:type="spellStart"/>
      <w:r w:rsidRPr="00F41E79">
        <w:rPr>
          <w:rFonts w:ascii="Arial" w:hAnsi="Arial" w:cs="Arial"/>
          <w:color w:val="000000"/>
          <w:sz w:val="20"/>
          <w:szCs w:val="20"/>
        </w:rPr>
        <w:t>Metre</w:t>
      </w:r>
      <w:proofErr w:type="spellEnd"/>
      <w:r w:rsidRPr="00F41E79">
        <w:rPr>
          <w:rFonts w:ascii="Arial" w:hAnsi="Arial" w:cs="Arial"/>
          <w:color w:val="000000"/>
          <w:sz w:val="20"/>
          <w:szCs w:val="20"/>
        </w:rPr>
        <w:t>’ in area</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c. </w:t>
      </w:r>
      <w:proofErr w:type="spellStart"/>
      <w:r w:rsidRPr="00F41E79">
        <w:rPr>
          <w:rFonts w:ascii="Arial" w:hAnsi="Arial" w:cs="Arial"/>
          <w:color w:val="000000"/>
          <w:sz w:val="20"/>
          <w:szCs w:val="20"/>
        </w:rPr>
        <w:t>Cu.m</w:t>
      </w:r>
      <w:proofErr w:type="spellEnd"/>
      <w:r w:rsidRPr="00F41E79">
        <w:rPr>
          <w:rFonts w:ascii="Arial" w:hAnsi="Arial" w:cs="Arial"/>
          <w:color w:val="000000"/>
          <w:sz w:val="20"/>
          <w:szCs w:val="20"/>
        </w:rPr>
        <w:t>/</w:t>
      </w:r>
      <w:proofErr w:type="spellStart"/>
      <w:r w:rsidRPr="00F41E79">
        <w:rPr>
          <w:rFonts w:ascii="Arial" w:hAnsi="Arial" w:cs="Arial"/>
          <w:color w:val="000000"/>
          <w:sz w:val="20"/>
          <w:szCs w:val="20"/>
        </w:rPr>
        <w:t>cu.m</w:t>
      </w:r>
      <w:proofErr w:type="spellEnd"/>
      <w:r w:rsidRPr="00F41E79">
        <w:rPr>
          <w:rFonts w:ascii="Arial" w:hAnsi="Arial" w:cs="Arial"/>
          <w:color w:val="000000"/>
          <w:sz w:val="20"/>
          <w:szCs w:val="20"/>
        </w:rPr>
        <w:t xml:space="preserve">/Cum/M3/m3 shall mean ‘Cubic </w:t>
      </w:r>
      <w:proofErr w:type="spellStart"/>
      <w:r w:rsidRPr="00F41E79">
        <w:rPr>
          <w:rFonts w:ascii="Arial" w:hAnsi="Arial" w:cs="Arial"/>
          <w:color w:val="000000"/>
          <w:sz w:val="20"/>
          <w:szCs w:val="20"/>
        </w:rPr>
        <w:t>Metre</w:t>
      </w:r>
      <w:proofErr w:type="spellEnd"/>
      <w:r w:rsidRPr="00F41E79">
        <w:rPr>
          <w:rFonts w:ascii="Arial" w:hAnsi="Arial" w:cs="Arial"/>
          <w:color w:val="000000"/>
          <w:sz w:val="20"/>
          <w:szCs w:val="20"/>
        </w:rPr>
        <w:t>’ in volume.</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d. Kg/kg/KG shall mean ‘Kilogram’ in weight.</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e. MT/</w:t>
      </w:r>
      <w:proofErr w:type="spellStart"/>
      <w:r w:rsidRPr="00F41E79">
        <w:rPr>
          <w:rFonts w:ascii="Arial" w:hAnsi="Arial" w:cs="Arial"/>
          <w:color w:val="000000"/>
          <w:sz w:val="20"/>
          <w:szCs w:val="20"/>
        </w:rPr>
        <w:t>mT</w:t>
      </w:r>
      <w:proofErr w:type="spellEnd"/>
      <w:r w:rsidRPr="00F41E79">
        <w:rPr>
          <w:rFonts w:ascii="Arial" w:hAnsi="Arial" w:cs="Arial"/>
          <w:color w:val="000000"/>
          <w:sz w:val="20"/>
          <w:szCs w:val="20"/>
        </w:rPr>
        <w:t xml:space="preserve">/Mt/T shall mean ‘Metric </w:t>
      </w:r>
      <w:proofErr w:type="spellStart"/>
      <w:r w:rsidRPr="00F41E79">
        <w:rPr>
          <w:rFonts w:ascii="Arial" w:hAnsi="Arial" w:cs="Arial"/>
          <w:color w:val="000000"/>
          <w:sz w:val="20"/>
          <w:szCs w:val="20"/>
        </w:rPr>
        <w:t>Tonne</w:t>
      </w:r>
      <w:proofErr w:type="spellEnd"/>
      <w:r w:rsidRPr="00F41E79">
        <w:rPr>
          <w:rFonts w:ascii="Arial" w:hAnsi="Arial" w:cs="Arial"/>
          <w:color w:val="000000"/>
          <w:sz w:val="20"/>
          <w:szCs w:val="20"/>
        </w:rPr>
        <w:t>’ in weight</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f. Cm/CM/cm shall mean ‘</w:t>
      </w:r>
      <w:proofErr w:type="spellStart"/>
      <w:r w:rsidRPr="00F41E79">
        <w:rPr>
          <w:rFonts w:ascii="Arial" w:hAnsi="Arial" w:cs="Arial"/>
          <w:color w:val="000000"/>
          <w:sz w:val="20"/>
          <w:szCs w:val="20"/>
        </w:rPr>
        <w:t>Centimetre</w:t>
      </w:r>
      <w:proofErr w:type="spellEnd"/>
      <w:r w:rsidRPr="00F41E79">
        <w:rPr>
          <w:rFonts w:ascii="Arial" w:hAnsi="Arial" w:cs="Arial"/>
          <w:color w:val="000000"/>
          <w:sz w:val="20"/>
          <w:szCs w:val="20"/>
        </w:rPr>
        <w:t>’</w:t>
      </w:r>
    </w:p>
    <w:p w:rsidR="002566EA" w:rsidRPr="00F41E79" w:rsidRDefault="002A3B1E"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11</w:t>
      </w:r>
      <w:r w:rsidR="002566EA" w:rsidRPr="00F41E79">
        <w:rPr>
          <w:rFonts w:ascii="Arial" w:hAnsi="Arial" w:cs="Arial"/>
          <w:color w:val="000000"/>
          <w:sz w:val="20"/>
          <w:szCs w:val="20"/>
        </w:rPr>
        <w:t>. After duly filing the rates and amount, this price schedule shall be put in a cover super-scribed with ‘Price Bid’ and also the name of the work, NIT number and name of tenderer.</w:t>
      </w:r>
    </w:p>
    <w:p w:rsidR="002566EA" w:rsidRPr="00F41E79" w:rsidRDefault="002566EA" w:rsidP="002566EA">
      <w:pPr>
        <w:autoSpaceDE w:val="0"/>
        <w:autoSpaceDN w:val="0"/>
        <w:adjustRightInd w:val="0"/>
        <w:spacing w:after="0"/>
        <w:jc w:val="both"/>
        <w:rPr>
          <w:rFonts w:ascii="Arial" w:hAnsi="Arial" w:cs="Arial"/>
          <w:color w:val="000000"/>
          <w:sz w:val="20"/>
          <w:szCs w:val="20"/>
        </w:rPr>
      </w:pPr>
    </w:p>
    <w:p w:rsidR="002566EA" w:rsidRPr="00F41E79" w:rsidRDefault="002566EA" w:rsidP="002566EA">
      <w:pPr>
        <w:autoSpaceDE w:val="0"/>
        <w:autoSpaceDN w:val="0"/>
        <w:adjustRightInd w:val="0"/>
        <w:spacing w:after="0"/>
        <w:jc w:val="both"/>
        <w:rPr>
          <w:rFonts w:ascii="Arial" w:hAnsi="Arial" w:cs="Arial"/>
          <w:color w:val="000000"/>
          <w:sz w:val="20"/>
          <w:szCs w:val="20"/>
        </w:rPr>
      </w:pP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Signature of Tenderer with </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 xml:space="preserve">                                                                                                             Name and legal address</w:t>
      </w:r>
    </w:p>
    <w:p w:rsidR="002566EA" w:rsidRPr="00F41E79" w:rsidRDefault="002566EA" w:rsidP="002566EA">
      <w:pPr>
        <w:autoSpaceDE w:val="0"/>
        <w:autoSpaceDN w:val="0"/>
        <w:adjustRightInd w:val="0"/>
        <w:spacing w:after="0"/>
        <w:jc w:val="both"/>
        <w:rPr>
          <w:rFonts w:ascii="Arial" w:hAnsi="Arial" w:cs="Arial"/>
          <w:color w:val="000000"/>
          <w:sz w:val="20"/>
          <w:szCs w:val="20"/>
        </w:rPr>
      </w:pPr>
      <w:r w:rsidRPr="00F41E79">
        <w:rPr>
          <w:rFonts w:ascii="Arial" w:hAnsi="Arial" w:cs="Arial"/>
          <w:color w:val="000000"/>
          <w:sz w:val="20"/>
          <w:szCs w:val="20"/>
        </w:rPr>
        <w:t>Date:</w:t>
      </w:r>
    </w:p>
    <w:p w:rsidR="002566EA" w:rsidRPr="00F41E79" w:rsidRDefault="002566EA"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b/>
          <w:bCs/>
          <w:color w:val="000000"/>
          <w:sz w:val="20"/>
          <w:szCs w:val="20"/>
        </w:rPr>
      </w:pPr>
    </w:p>
    <w:p w:rsidR="002566EA" w:rsidRPr="00F41E79" w:rsidRDefault="002566EA" w:rsidP="002566EA">
      <w:pPr>
        <w:autoSpaceDE w:val="0"/>
        <w:autoSpaceDN w:val="0"/>
        <w:adjustRightInd w:val="0"/>
        <w:spacing w:after="0"/>
        <w:jc w:val="both"/>
        <w:rPr>
          <w:rFonts w:ascii="Arial" w:hAnsi="Arial" w:cs="Arial"/>
          <w:b/>
          <w:bCs/>
          <w:color w:val="000000"/>
          <w:sz w:val="20"/>
          <w:szCs w:val="20"/>
        </w:rPr>
      </w:pPr>
      <w:r w:rsidRPr="00F41E79">
        <w:rPr>
          <w:rFonts w:ascii="Arial" w:hAnsi="Arial" w:cs="Arial"/>
          <w:b/>
          <w:bCs/>
          <w:color w:val="000000"/>
          <w:sz w:val="20"/>
          <w:szCs w:val="20"/>
        </w:rPr>
        <w:t>(PRICE SCHEDULE SEPARATELY ATTACHED)</w:t>
      </w:r>
    </w:p>
    <w:sectPr w:rsidR="002566EA" w:rsidRPr="00F41E79" w:rsidSect="00951434">
      <w:footerReference w:type="default" r:id="rId9"/>
      <w:pgSz w:w="12240" w:h="15840" w:code="1"/>
      <w:pgMar w:top="720" w:right="1440" w:bottom="9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F0063" w:rsidRDefault="009F0063" w:rsidP="00553A1E">
      <w:pPr>
        <w:spacing w:after="0"/>
      </w:pPr>
      <w:r>
        <w:separator/>
      </w:r>
    </w:p>
  </w:endnote>
  <w:endnote w:type="continuationSeparator" w:id="0">
    <w:p w:rsidR="009F0063" w:rsidRDefault="009F0063" w:rsidP="00553A1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Vrinda">
    <w:panose1 w:val="020B0502040204020203"/>
    <w:charset w:val="00"/>
    <w:family w:val="swiss"/>
    <w:pitch w:val="variable"/>
    <w:sig w:usb0="0001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06296"/>
      <w:docPartObj>
        <w:docPartGallery w:val="Page Numbers (Bottom of Page)"/>
        <w:docPartUnique/>
      </w:docPartObj>
    </w:sdtPr>
    <w:sdtEndPr/>
    <w:sdtContent>
      <w:p w:rsidR="00951434" w:rsidRDefault="00951434">
        <w:pPr>
          <w:pStyle w:val="Footer"/>
          <w:jc w:val="center"/>
        </w:pPr>
        <w:r>
          <w:t>2/</w:t>
        </w:r>
        <w:r w:rsidR="00E117FE">
          <w:fldChar w:fldCharType="begin"/>
        </w:r>
        <w:r w:rsidR="00374995">
          <w:instrText xml:space="preserve"> PAGE   \* MERGEFORMAT </w:instrText>
        </w:r>
        <w:r w:rsidR="00E117FE">
          <w:fldChar w:fldCharType="separate"/>
        </w:r>
        <w:r w:rsidR="00E17D56">
          <w:rPr>
            <w:noProof/>
          </w:rPr>
          <w:t>2</w:t>
        </w:r>
        <w:r w:rsidR="00E117FE">
          <w:rPr>
            <w:noProof/>
          </w:rPr>
          <w:fldChar w:fldCharType="end"/>
        </w:r>
      </w:p>
    </w:sdtContent>
  </w:sdt>
  <w:p w:rsidR="003D78E2" w:rsidRDefault="003D78E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F0063" w:rsidRDefault="009F0063" w:rsidP="00553A1E">
      <w:pPr>
        <w:spacing w:after="0"/>
      </w:pPr>
      <w:r>
        <w:separator/>
      </w:r>
    </w:p>
  </w:footnote>
  <w:footnote w:type="continuationSeparator" w:id="0">
    <w:p w:rsidR="009F0063" w:rsidRDefault="009F0063" w:rsidP="00553A1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BA32DE"/>
    <w:multiLevelType w:val="hybridMultilevel"/>
    <w:tmpl w:val="23EEE47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F7214E3"/>
    <w:multiLevelType w:val="hybridMultilevel"/>
    <w:tmpl w:val="624423F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3A1E"/>
    <w:rsid w:val="000818F2"/>
    <w:rsid w:val="00083709"/>
    <w:rsid w:val="000C5FA9"/>
    <w:rsid w:val="000E01AE"/>
    <w:rsid w:val="001050A1"/>
    <w:rsid w:val="00133180"/>
    <w:rsid w:val="00136D05"/>
    <w:rsid w:val="0014620A"/>
    <w:rsid w:val="00171269"/>
    <w:rsid w:val="00173A80"/>
    <w:rsid w:val="0019341E"/>
    <w:rsid w:val="001B02C2"/>
    <w:rsid w:val="001B6D14"/>
    <w:rsid w:val="001C56A2"/>
    <w:rsid w:val="001D1F0E"/>
    <w:rsid w:val="00203954"/>
    <w:rsid w:val="00211F2E"/>
    <w:rsid w:val="002250E8"/>
    <w:rsid w:val="00237D74"/>
    <w:rsid w:val="00246ADC"/>
    <w:rsid w:val="002566EA"/>
    <w:rsid w:val="002665C1"/>
    <w:rsid w:val="002955A9"/>
    <w:rsid w:val="002A3B1E"/>
    <w:rsid w:val="002D18ED"/>
    <w:rsid w:val="00302654"/>
    <w:rsid w:val="0031492E"/>
    <w:rsid w:val="0032130B"/>
    <w:rsid w:val="003271AC"/>
    <w:rsid w:val="00327588"/>
    <w:rsid w:val="00327B38"/>
    <w:rsid w:val="00330F50"/>
    <w:rsid w:val="0033543C"/>
    <w:rsid w:val="00337512"/>
    <w:rsid w:val="00374995"/>
    <w:rsid w:val="0037592E"/>
    <w:rsid w:val="003838E2"/>
    <w:rsid w:val="003845DF"/>
    <w:rsid w:val="003848C8"/>
    <w:rsid w:val="0038558A"/>
    <w:rsid w:val="00390077"/>
    <w:rsid w:val="003920F5"/>
    <w:rsid w:val="003C4462"/>
    <w:rsid w:val="003D78E2"/>
    <w:rsid w:val="003F3665"/>
    <w:rsid w:val="00403766"/>
    <w:rsid w:val="004064C4"/>
    <w:rsid w:val="00406857"/>
    <w:rsid w:val="0041195F"/>
    <w:rsid w:val="00416FAD"/>
    <w:rsid w:val="00425027"/>
    <w:rsid w:val="004276D9"/>
    <w:rsid w:val="004455E3"/>
    <w:rsid w:val="00447922"/>
    <w:rsid w:val="00475C47"/>
    <w:rsid w:val="00485D64"/>
    <w:rsid w:val="004D3674"/>
    <w:rsid w:val="004D55DB"/>
    <w:rsid w:val="00534024"/>
    <w:rsid w:val="00553A1E"/>
    <w:rsid w:val="005A2E6A"/>
    <w:rsid w:val="005A706B"/>
    <w:rsid w:val="005D0BD8"/>
    <w:rsid w:val="005E7157"/>
    <w:rsid w:val="006010A8"/>
    <w:rsid w:val="00606EF2"/>
    <w:rsid w:val="00632D86"/>
    <w:rsid w:val="00651EB2"/>
    <w:rsid w:val="00670297"/>
    <w:rsid w:val="00673884"/>
    <w:rsid w:val="00674FE4"/>
    <w:rsid w:val="006C160F"/>
    <w:rsid w:val="006D5FBC"/>
    <w:rsid w:val="006F79EA"/>
    <w:rsid w:val="0070660B"/>
    <w:rsid w:val="00724D00"/>
    <w:rsid w:val="00737E53"/>
    <w:rsid w:val="00792D68"/>
    <w:rsid w:val="007A686A"/>
    <w:rsid w:val="007A70E8"/>
    <w:rsid w:val="007C7EAB"/>
    <w:rsid w:val="00800D82"/>
    <w:rsid w:val="00802934"/>
    <w:rsid w:val="00822997"/>
    <w:rsid w:val="00823396"/>
    <w:rsid w:val="00834876"/>
    <w:rsid w:val="008373D6"/>
    <w:rsid w:val="00851733"/>
    <w:rsid w:val="008755A6"/>
    <w:rsid w:val="00876DBB"/>
    <w:rsid w:val="00883390"/>
    <w:rsid w:val="008B1F69"/>
    <w:rsid w:val="00911B06"/>
    <w:rsid w:val="00913A76"/>
    <w:rsid w:val="009173A1"/>
    <w:rsid w:val="00917448"/>
    <w:rsid w:val="009273A6"/>
    <w:rsid w:val="009276CD"/>
    <w:rsid w:val="00951434"/>
    <w:rsid w:val="0095199D"/>
    <w:rsid w:val="009F0063"/>
    <w:rsid w:val="009F5C60"/>
    <w:rsid w:val="00A11E0C"/>
    <w:rsid w:val="00A159FF"/>
    <w:rsid w:val="00A62095"/>
    <w:rsid w:val="00A701F6"/>
    <w:rsid w:val="00A7296A"/>
    <w:rsid w:val="00AC1001"/>
    <w:rsid w:val="00AC27F8"/>
    <w:rsid w:val="00B01F69"/>
    <w:rsid w:val="00B17305"/>
    <w:rsid w:val="00B351B5"/>
    <w:rsid w:val="00B4175B"/>
    <w:rsid w:val="00B6280C"/>
    <w:rsid w:val="00B72B2B"/>
    <w:rsid w:val="00BC774A"/>
    <w:rsid w:val="00BD7D73"/>
    <w:rsid w:val="00BE3233"/>
    <w:rsid w:val="00C47DF7"/>
    <w:rsid w:val="00CA6B56"/>
    <w:rsid w:val="00CA7867"/>
    <w:rsid w:val="00CD6805"/>
    <w:rsid w:val="00CE2FF8"/>
    <w:rsid w:val="00CE5F24"/>
    <w:rsid w:val="00D00516"/>
    <w:rsid w:val="00D5067B"/>
    <w:rsid w:val="00D522D8"/>
    <w:rsid w:val="00D55953"/>
    <w:rsid w:val="00D71824"/>
    <w:rsid w:val="00D871E1"/>
    <w:rsid w:val="00D9786B"/>
    <w:rsid w:val="00DA3887"/>
    <w:rsid w:val="00DC4402"/>
    <w:rsid w:val="00DF1AFB"/>
    <w:rsid w:val="00E07021"/>
    <w:rsid w:val="00E117FE"/>
    <w:rsid w:val="00E17D56"/>
    <w:rsid w:val="00E34AC5"/>
    <w:rsid w:val="00E35AA5"/>
    <w:rsid w:val="00E60E0F"/>
    <w:rsid w:val="00E7012A"/>
    <w:rsid w:val="00E73C4E"/>
    <w:rsid w:val="00E84D4A"/>
    <w:rsid w:val="00EA2843"/>
    <w:rsid w:val="00EA496D"/>
    <w:rsid w:val="00F34213"/>
    <w:rsid w:val="00F41E79"/>
    <w:rsid w:val="00FB2966"/>
    <w:rsid w:val="00FB2A18"/>
    <w:rsid w:val="00FF2FBC"/>
    <w:rsid w:val="00FF688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A1E"/>
    <w:rPr>
      <w:rFonts w:ascii="Calibri" w:eastAsia="Calibri" w:hAnsi="Calibri"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A1E"/>
    <w:pPr>
      <w:ind w:left="720"/>
      <w:contextualSpacing/>
    </w:pPr>
  </w:style>
  <w:style w:type="paragraph" w:styleId="Header">
    <w:name w:val="header"/>
    <w:basedOn w:val="Normal"/>
    <w:link w:val="HeaderChar"/>
    <w:uiPriority w:val="99"/>
    <w:unhideWhenUsed/>
    <w:rsid w:val="00553A1E"/>
    <w:pPr>
      <w:tabs>
        <w:tab w:val="center" w:pos="4680"/>
        <w:tab w:val="right" w:pos="9360"/>
      </w:tabs>
      <w:spacing w:after="0"/>
    </w:pPr>
  </w:style>
  <w:style w:type="character" w:customStyle="1" w:styleId="HeaderChar">
    <w:name w:val="Header Char"/>
    <w:basedOn w:val="DefaultParagraphFont"/>
    <w:link w:val="Header"/>
    <w:uiPriority w:val="99"/>
    <w:rsid w:val="00553A1E"/>
    <w:rPr>
      <w:rFonts w:ascii="Calibri" w:eastAsia="Calibri" w:hAnsi="Calibri" w:cs="Vrinda"/>
    </w:rPr>
  </w:style>
  <w:style w:type="paragraph" w:styleId="Footer">
    <w:name w:val="footer"/>
    <w:basedOn w:val="Normal"/>
    <w:link w:val="FooterChar"/>
    <w:uiPriority w:val="99"/>
    <w:unhideWhenUsed/>
    <w:rsid w:val="00553A1E"/>
    <w:pPr>
      <w:tabs>
        <w:tab w:val="center" w:pos="4680"/>
        <w:tab w:val="right" w:pos="9360"/>
      </w:tabs>
      <w:spacing w:after="0"/>
    </w:pPr>
  </w:style>
  <w:style w:type="character" w:customStyle="1" w:styleId="FooterChar">
    <w:name w:val="Footer Char"/>
    <w:basedOn w:val="DefaultParagraphFont"/>
    <w:link w:val="Footer"/>
    <w:uiPriority w:val="99"/>
    <w:rsid w:val="00553A1E"/>
    <w:rPr>
      <w:rFonts w:ascii="Calibri" w:eastAsia="Calibri" w:hAnsi="Calibri" w:cs="Vrinda"/>
    </w:rPr>
  </w:style>
  <w:style w:type="paragraph" w:styleId="BalloonText">
    <w:name w:val="Balloon Text"/>
    <w:basedOn w:val="Normal"/>
    <w:link w:val="BalloonTextChar"/>
    <w:uiPriority w:val="99"/>
    <w:semiHidden/>
    <w:unhideWhenUsed/>
    <w:rsid w:val="00DA38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887"/>
    <w:rPr>
      <w:rFonts w:ascii="Tahoma" w:eastAsia="Calibri" w:hAnsi="Tahoma" w:cs="Tahoma"/>
      <w:sz w:val="16"/>
      <w:szCs w:val="16"/>
    </w:rPr>
  </w:style>
  <w:style w:type="paragraph" w:customStyle="1" w:styleId="Default">
    <w:name w:val="Default"/>
    <w:rsid w:val="00C47DF7"/>
    <w:pPr>
      <w:autoSpaceDE w:val="0"/>
      <w:autoSpaceDN w:val="0"/>
      <w:adjustRightInd w:val="0"/>
      <w:spacing w:after="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53A1E"/>
    <w:rPr>
      <w:rFonts w:ascii="Calibri" w:eastAsia="Calibri" w:hAnsi="Calibri" w:cs="Vrind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3A1E"/>
    <w:pPr>
      <w:ind w:left="720"/>
      <w:contextualSpacing/>
    </w:pPr>
  </w:style>
  <w:style w:type="paragraph" w:styleId="Header">
    <w:name w:val="header"/>
    <w:basedOn w:val="Normal"/>
    <w:link w:val="HeaderChar"/>
    <w:uiPriority w:val="99"/>
    <w:unhideWhenUsed/>
    <w:rsid w:val="00553A1E"/>
    <w:pPr>
      <w:tabs>
        <w:tab w:val="center" w:pos="4680"/>
        <w:tab w:val="right" w:pos="9360"/>
      </w:tabs>
      <w:spacing w:after="0"/>
    </w:pPr>
  </w:style>
  <w:style w:type="character" w:customStyle="1" w:styleId="HeaderChar">
    <w:name w:val="Header Char"/>
    <w:basedOn w:val="DefaultParagraphFont"/>
    <w:link w:val="Header"/>
    <w:uiPriority w:val="99"/>
    <w:rsid w:val="00553A1E"/>
    <w:rPr>
      <w:rFonts w:ascii="Calibri" w:eastAsia="Calibri" w:hAnsi="Calibri" w:cs="Vrinda"/>
    </w:rPr>
  </w:style>
  <w:style w:type="paragraph" w:styleId="Footer">
    <w:name w:val="footer"/>
    <w:basedOn w:val="Normal"/>
    <w:link w:val="FooterChar"/>
    <w:uiPriority w:val="99"/>
    <w:unhideWhenUsed/>
    <w:rsid w:val="00553A1E"/>
    <w:pPr>
      <w:tabs>
        <w:tab w:val="center" w:pos="4680"/>
        <w:tab w:val="right" w:pos="9360"/>
      </w:tabs>
      <w:spacing w:after="0"/>
    </w:pPr>
  </w:style>
  <w:style w:type="character" w:customStyle="1" w:styleId="FooterChar">
    <w:name w:val="Footer Char"/>
    <w:basedOn w:val="DefaultParagraphFont"/>
    <w:link w:val="Footer"/>
    <w:uiPriority w:val="99"/>
    <w:rsid w:val="00553A1E"/>
    <w:rPr>
      <w:rFonts w:ascii="Calibri" w:eastAsia="Calibri" w:hAnsi="Calibri" w:cs="Vrinda"/>
    </w:rPr>
  </w:style>
  <w:style w:type="paragraph" w:styleId="BalloonText">
    <w:name w:val="Balloon Text"/>
    <w:basedOn w:val="Normal"/>
    <w:link w:val="BalloonTextChar"/>
    <w:uiPriority w:val="99"/>
    <w:semiHidden/>
    <w:unhideWhenUsed/>
    <w:rsid w:val="00DA3887"/>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3887"/>
    <w:rPr>
      <w:rFonts w:ascii="Tahoma" w:eastAsia="Calibri" w:hAnsi="Tahoma" w:cs="Tahoma"/>
      <w:sz w:val="16"/>
      <w:szCs w:val="16"/>
    </w:rPr>
  </w:style>
  <w:style w:type="paragraph" w:customStyle="1" w:styleId="Default">
    <w:name w:val="Default"/>
    <w:rsid w:val="00C47DF7"/>
    <w:pPr>
      <w:autoSpaceDE w:val="0"/>
      <w:autoSpaceDN w:val="0"/>
      <w:adjustRightInd w:val="0"/>
      <w:spacing w:after="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00CC7-4CA7-4D34-8AB7-8436E7CC2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542</Words>
  <Characters>3096</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Page-NESAC/ Price bid</Company>
  <LinksUpToDate>false</LinksUpToDate>
  <CharactersWithSpaces>3631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nesac</dc:creator>
  <cp:lastModifiedBy>Executive Engineer</cp:lastModifiedBy>
  <cp:revision>4</cp:revision>
  <cp:lastPrinted>2021-02-16T06:14:00Z</cp:lastPrinted>
  <dcterms:created xsi:type="dcterms:W3CDTF">2021-02-19T09:08:00Z</dcterms:created>
  <dcterms:modified xsi:type="dcterms:W3CDTF">2021-02-19T09:24:00Z</dcterms:modified>
</cp:coreProperties>
</file>